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D3880" w14:textId="77777777" w:rsidR="0098203D" w:rsidRDefault="0098203D" w:rsidP="0098203D">
      <w:pPr>
        <w:autoSpaceDE w:val="0"/>
        <w:autoSpaceDN w:val="0"/>
        <w:adjustRightInd w:val="0"/>
        <w:spacing w:after="0" w:line="240" w:lineRule="auto"/>
        <w:jc w:val="center"/>
        <w:rPr>
          <w:rFonts w:cs="Times New Roman"/>
        </w:rPr>
      </w:pPr>
      <w:r w:rsidRPr="0098203D">
        <w:rPr>
          <w:rFonts w:cs="Times New Roman"/>
          <w:noProof/>
        </w:rPr>
        <w:drawing>
          <wp:inline distT="0" distB="0" distL="0" distR="0" wp14:anchorId="4147B643" wp14:editId="7374FB44">
            <wp:extent cx="1885950" cy="1031379"/>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srcRect/>
                    <a:stretch>
                      <a:fillRect/>
                    </a:stretch>
                  </pic:blipFill>
                  <pic:spPr bwMode="auto">
                    <a:xfrm>
                      <a:off x="0" y="0"/>
                      <a:ext cx="1893172" cy="1035329"/>
                    </a:xfrm>
                    <a:prstGeom prst="rect">
                      <a:avLst/>
                    </a:prstGeom>
                    <a:noFill/>
                    <a:ln w="9525">
                      <a:noFill/>
                      <a:miter lim="800000"/>
                      <a:headEnd/>
                      <a:tailEnd/>
                    </a:ln>
                  </pic:spPr>
                </pic:pic>
              </a:graphicData>
            </a:graphic>
          </wp:inline>
        </w:drawing>
      </w:r>
    </w:p>
    <w:p w14:paraId="1E8D407F" w14:textId="77777777" w:rsidR="00002828" w:rsidRPr="001765AC" w:rsidRDefault="00002828" w:rsidP="0098203D">
      <w:pPr>
        <w:autoSpaceDE w:val="0"/>
        <w:autoSpaceDN w:val="0"/>
        <w:adjustRightInd w:val="0"/>
        <w:spacing w:after="0" w:line="240" w:lineRule="auto"/>
        <w:jc w:val="center"/>
        <w:rPr>
          <w:rFonts w:cs="Times New Roman"/>
        </w:rPr>
      </w:pPr>
    </w:p>
    <w:p w14:paraId="2BF0123E" w14:textId="4A22DE2F" w:rsidR="001765AC" w:rsidRPr="00D6702B" w:rsidRDefault="00D6702B" w:rsidP="00F229FE">
      <w:pPr>
        <w:autoSpaceDE w:val="0"/>
        <w:autoSpaceDN w:val="0"/>
        <w:adjustRightInd w:val="0"/>
        <w:spacing w:after="0" w:line="240" w:lineRule="auto"/>
        <w:jc w:val="center"/>
        <w:rPr>
          <w:rFonts w:cs="Times New Roman"/>
          <w:b/>
          <w:sz w:val="28"/>
          <w:szCs w:val="28"/>
        </w:rPr>
      </w:pPr>
      <w:r>
        <w:rPr>
          <w:rFonts w:cs="Times New Roman"/>
          <w:b/>
          <w:sz w:val="28"/>
          <w:szCs w:val="28"/>
        </w:rPr>
        <w:t xml:space="preserve">CMS </w:t>
      </w:r>
      <w:r w:rsidR="0098203D" w:rsidRPr="00D6702B">
        <w:rPr>
          <w:rFonts w:cs="Times New Roman"/>
          <w:b/>
          <w:sz w:val="28"/>
          <w:szCs w:val="28"/>
        </w:rPr>
        <w:t>FINAL RULE:</w:t>
      </w:r>
      <w:r w:rsidR="00F229FE" w:rsidRPr="00D6702B">
        <w:rPr>
          <w:rFonts w:cs="Times New Roman"/>
          <w:b/>
          <w:sz w:val="28"/>
          <w:szCs w:val="28"/>
        </w:rPr>
        <w:t xml:space="preserve"> </w:t>
      </w:r>
      <w:r w:rsidR="001765AC" w:rsidRPr="00D6702B">
        <w:rPr>
          <w:rFonts w:cs="Times New Roman"/>
          <w:b/>
          <w:sz w:val="28"/>
          <w:szCs w:val="28"/>
        </w:rPr>
        <w:t>ADMINISTRATOR QUALIFICATIONS</w:t>
      </w:r>
    </w:p>
    <w:p w14:paraId="33F8A0A7" w14:textId="77777777" w:rsidR="001765AC" w:rsidRPr="00D6702B" w:rsidRDefault="001765AC" w:rsidP="001765AC">
      <w:pPr>
        <w:autoSpaceDE w:val="0"/>
        <w:autoSpaceDN w:val="0"/>
        <w:adjustRightInd w:val="0"/>
        <w:spacing w:after="0" w:line="240" w:lineRule="auto"/>
        <w:jc w:val="center"/>
        <w:rPr>
          <w:rFonts w:cs="Times New Roman"/>
          <w:b/>
          <w:sz w:val="16"/>
          <w:szCs w:val="16"/>
        </w:rPr>
      </w:pPr>
    </w:p>
    <w:p w14:paraId="6437EF1F" w14:textId="0DB0A54C" w:rsidR="00F229FE" w:rsidRPr="00D6702B" w:rsidRDefault="00D6702B" w:rsidP="001765AC">
      <w:pPr>
        <w:autoSpaceDE w:val="0"/>
        <w:autoSpaceDN w:val="0"/>
        <w:adjustRightInd w:val="0"/>
        <w:spacing w:after="0" w:line="240" w:lineRule="auto"/>
        <w:rPr>
          <w:rFonts w:cs="Times New Roman"/>
          <w:sz w:val="24"/>
          <w:szCs w:val="24"/>
        </w:rPr>
      </w:pPr>
      <w:r w:rsidRPr="00D6702B">
        <w:rPr>
          <w:rFonts w:cs="Times New Roman"/>
          <w:sz w:val="24"/>
          <w:szCs w:val="24"/>
        </w:rPr>
        <w:t xml:space="preserve">On </w:t>
      </w:r>
      <w:r w:rsidR="00FE6B80" w:rsidRPr="00D6702B">
        <w:rPr>
          <w:rFonts w:cs="Times New Roman"/>
          <w:sz w:val="24"/>
          <w:szCs w:val="24"/>
        </w:rPr>
        <w:t xml:space="preserve">January 13, 2018, </w:t>
      </w:r>
      <w:r w:rsidR="001765AC" w:rsidRPr="00D6702B">
        <w:rPr>
          <w:rFonts w:cs="Times New Roman"/>
          <w:sz w:val="24"/>
          <w:szCs w:val="24"/>
        </w:rPr>
        <w:t xml:space="preserve">the personnel </w:t>
      </w:r>
      <w:r w:rsidR="00AF7826">
        <w:rPr>
          <w:rFonts w:cs="Times New Roman"/>
          <w:sz w:val="24"/>
          <w:szCs w:val="24"/>
        </w:rPr>
        <w:t>qualification</w:t>
      </w:r>
      <w:r w:rsidR="001765AC" w:rsidRPr="00D6702B">
        <w:rPr>
          <w:rFonts w:cs="Times New Roman"/>
          <w:sz w:val="24"/>
          <w:szCs w:val="24"/>
        </w:rPr>
        <w:t xml:space="preserve">s for home health administrators </w:t>
      </w:r>
      <w:r>
        <w:rPr>
          <w:rFonts w:cs="Times New Roman"/>
          <w:sz w:val="24"/>
          <w:szCs w:val="24"/>
        </w:rPr>
        <w:t xml:space="preserve">working in a Medicare-certified home health agency </w:t>
      </w:r>
      <w:r w:rsidR="001765AC" w:rsidRPr="00D6702B">
        <w:rPr>
          <w:rFonts w:cs="Times New Roman"/>
          <w:sz w:val="24"/>
          <w:szCs w:val="24"/>
        </w:rPr>
        <w:t>change</w:t>
      </w:r>
      <w:r w:rsidRPr="00D6702B">
        <w:rPr>
          <w:rFonts w:cs="Times New Roman"/>
          <w:sz w:val="24"/>
          <w:szCs w:val="24"/>
        </w:rPr>
        <w:t>d</w:t>
      </w:r>
      <w:r w:rsidR="001765AC" w:rsidRPr="00D6702B">
        <w:rPr>
          <w:rFonts w:cs="Times New Roman"/>
          <w:sz w:val="24"/>
          <w:szCs w:val="24"/>
        </w:rPr>
        <w:t xml:space="preserve">. The </w:t>
      </w:r>
      <w:r w:rsidR="00AF7826">
        <w:rPr>
          <w:rFonts w:cs="Times New Roman"/>
          <w:sz w:val="24"/>
          <w:szCs w:val="24"/>
        </w:rPr>
        <w:t>requirement</w:t>
      </w:r>
      <w:r w:rsidR="001765AC" w:rsidRPr="00D6702B">
        <w:rPr>
          <w:rFonts w:cs="Times New Roman"/>
          <w:sz w:val="24"/>
          <w:szCs w:val="24"/>
        </w:rPr>
        <w:t xml:space="preserve">s for administrators </w:t>
      </w:r>
      <w:r>
        <w:rPr>
          <w:rFonts w:cs="Times New Roman"/>
          <w:b/>
          <w:sz w:val="24"/>
          <w:szCs w:val="24"/>
        </w:rPr>
        <w:t>now</w:t>
      </w:r>
      <w:r w:rsidR="001765AC" w:rsidRPr="00D6702B">
        <w:rPr>
          <w:rFonts w:cs="Times New Roman"/>
          <w:b/>
          <w:sz w:val="24"/>
          <w:szCs w:val="24"/>
        </w:rPr>
        <w:t xml:space="preserve"> require an undergraduate degree</w:t>
      </w:r>
      <w:r w:rsidR="001765AC" w:rsidRPr="00D6702B">
        <w:rPr>
          <w:rFonts w:cs="Times New Roman"/>
          <w:sz w:val="24"/>
          <w:szCs w:val="24"/>
        </w:rPr>
        <w:t xml:space="preserve"> and one year supervisory or administrative experience in home health care or a related program</w:t>
      </w:r>
      <w:r w:rsidR="009A7B6B">
        <w:rPr>
          <w:rFonts w:cs="Times New Roman"/>
          <w:sz w:val="24"/>
          <w:szCs w:val="24"/>
        </w:rPr>
        <w:t xml:space="preserve"> (if the administrator is not a nurse or physician).</w:t>
      </w:r>
    </w:p>
    <w:p w14:paraId="50DD6AE7" w14:textId="77777777" w:rsidR="001765AC" w:rsidRPr="00D6702B" w:rsidRDefault="001765AC" w:rsidP="001765AC">
      <w:pPr>
        <w:autoSpaceDE w:val="0"/>
        <w:autoSpaceDN w:val="0"/>
        <w:adjustRightInd w:val="0"/>
        <w:spacing w:after="0" w:line="240" w:lineRule="auto"/>
        <w:rPr>
          <w:rFonts w:cs="Times New Roman"/>
          <w:sz w:val="16"/>
          <w:szCs w:val="16"/>
        </w:rPr>
      </w:pPr>
    </w:p>
    <w:p w14:paraId="11A81F1A" w14:textId="3B7A424C" w:rsidR="001765AC" w:rsidRPr="00D6702B" w:rsidRDefault="001765AC" w:rsidP="001765AC">
      <w:pPr>
        <w:autoSpaceDE w:val="0"/>
        <w:autoSpaceDN w:val="0"/>
        <w:adjustRightInd w:val="0"/>
        <w:spacing w:after="0" w:line="240" w:lineRule="auto"/>
        <w:rPr>
          <w:rFonts w:cs="Times New Roman"/>
          <w:b/>
          <w:bCs/>
          <w:sz w:val="24"/>
          <w:szCs w:val="24"/>
        </w:rPr>
      </w:pPr>
      <w:r w:rsidRPr="00D6702B">
        <w:rPr>
          <w:rFonts w:cs="Times New Roman"/>
          <w:b/>
          <w:bCs/>
          <w:sz w:val="24"/>
          <w:szCs w:val="24"/>
        </w:rPr>
        <w:t xml:space="preserve">How </w:t>
      </w:r>
      <w:r w:rsidR="00D6702B">
        <w:rPr>
          <w:rFonts w:cs="Times New Roman"/>
          <w:b/>
          <w:bCs/>
          <w:sz w:val="24"/>
          <w:szCs w:val="24"/>
        </w:rPr>
        <w:t xml:space="preserve">does </w:t>
      </w:r>
      <w:r w:rsidRPr="00D6702B">
        <w:rPr>
          <w:rFonts w:cs="Times New Roman"/>
          <w:b/>
          <w:bCs/>
          <w:sz w:val="24"/>
          <w:szCs w:val="24"/>
        </w:rPr>
        <w:t>this impact you?</w:t>
      </w:r>
    </w:p>
    <w:p w14:paraId="79BDD938" w14:textId="10030734" w:rsidR="001765AC" w:rsidRPr="00D6702B" w:rsidRDefault="00AF7826" w:rsidP="001765AC">
      <w:pPr>
        <w:pStyle w:val="ListParagraph"/>
        <w:numPr>
          <w:ilvl w:val="0"/>
          <w:numId w:val="4"/>
        </w:numPr>
        <w:autoSpaceDE w:val="0"/>
        <w:autoSpaceDN w:val="0"/>
        <w:adjustRightInd w:val="0"/>
        <w:spacing w:after="0" w:line="240" w:lineRule="auto"/>
        <w:rPr>
          <w:rFonts w:cs="Times New Roman"/>
          <w:sz w:val="24"/>
          <w:szCs w:val="24"/>
        </w:rPr>
      </w:pPr>
      <w:r>
        <w:rPr>
          <w:rFonts w:cs="Times New Roman"/>
          <w:sz w:val="24"/>
          <w:szCs w:val="24"/>
        </w:rPr>
        <w:t>A</w:t>
      </w:r>
      <w:r w:rsidR="00D6702B">
        <w:rPr>
          <w:rFonts w:cs="Times New Roman"/>
          <w:sz w:val="24"/>
          <w:szCs w:val="24"/>
        </w:rPr>
        <w:t xml:space="preserve">dministrators </w:t>
      </w:r>
      <w:r>
        <w:rPr>
          <w:rFonts w:cs="Times New Roman"/>
          <w:sz w:val="24"/>
          <w:szCs w:val="24"/>
        </w:rPr>
        <w:t>who</w:t>
      </w:r>
      <w:r w:rsidR="00D6702B">
        <w:rPr>
          <w:rFonts w:cs="Times New Roman"/>
          <w:sz w:val="24"/>
          <w:szCs w:val="24"/>
        </w:rPr>
        <w:t xml:space="preserve"> were wo</w:t>
      </w:r>
      <w:r>
        <w:rPr>
          <w:rFonts w:cs="Times New Roman"/>
          <w:sz w:val="24"/>
          <w:szCs w:val="24"/>
        </w:rPr>
        <w:t xml:space="preserve">rking in that position </w:t>
      </w:r>
      <w:r w:rsidR="00D6702B">
        <w:rPr>
          <w:rFonts w:cs="Times New Roman"/>
          <w:sz w:val="24"/>
          <w:szCs w:val="24"/>
        </w:rPr>
        <w:t xml:space="preserve">on January 13, 2018 and </w:t>
      </w:r>
      <w:r w:rsidR="001765AC" w:rsidRPr="00D6702B">
        <w:rPr>
          <w:rFonts w:cs="Times New Roman"/>
          <w:sz w:val="24"/>
          <w:szCs w:val="24"/>
        </w:rPr>
        <w:t>don’t have an undergraduate degree</w:t>
      </w:r>
      <w:r>
        <w:rPr>
          <w:rFonts w:cs="Times New Roman"/>
          <w:sz w:val="24"/>
          <w:szCs w:val="24"/>
        </w:rPr>
        <w:t xml:space="preserve"> are </w:t>
      </w:r>
      <w:r w:rsidR="001765AC" w:rsidRPr="00D6702B">
        <w:rPr>
          <w:rFonts w:cs="Times New Roman"/>
          <w:sz w:val="24"/>
          <w:szCs w:val="24"/>
        </w:rPr>
        <w:t xml:space="preserve">grandfathered in </w:t>
      </w:r>
      <w:r>
        <w:rPr>
          <w:rFonts w:cs="Times New Roman"/>
          <w:sz w:val="24"/>
          <w:szCs w:val="24"/>
        </w:rPr>
        <w:t>and may continue to work as the administrator.</w:t>
      </w:r>
    </w:p>
    <w:p w14:paraId="03434311" w14:textId="77777777" w:rsidR="001765AC" w:rsidRPr="00D6702B" w:rsidRDefault="001765AC" w:rsidP="001765AC">
      <w:pPr>
        <w:pStyle w:val="ListParagraph"/>
        <w:autoSpaceDE w:val="0"/>
        <w:autoSpaceDN w:val="0"/>
        <w:adjustRightInd w:val="0"/>
        <w:spacing w:after="0" w:line="240" w:lineRule="auto"/>
        <w:rPr>
          <w:rFonts w:cs="Times New Roman"/>
          <w:sz w:val="16"/>
          <w:szCs w:val="16"/>
        </w:rPr>
      </w:pPr>
    </w:p>
    <w:p w14:paraId="46709142" w14:textId="31FAF972" w:rsidR="001765AC" w:rsidRPr="00D6702B" w:rsidRDefault="001765AC" w:rsidP="001765AC">
      <w:pPr>
        <w:pStyle w:val="ListParagraph"/>
        <w:numPr>
          <w:ilvl w:val="0"/>
          <w:numId w:val="4"/>
        </w:numPr>
        <w:autoSpaceDE w:val="0"/>
        <w:autoSpaceDN w:val="0"/>
        <w:adjustRightInd w:val="0"/>
        <w:spacing w:after="0" w:line="240" w:lineRule="auto"/>
        <w:rPr>
          <w:rFonts w:cs="Times New Roman"/>
          <w:b/>
          <w:sz w:val="24"/>
          <w:szCs w:val="24"/>
        </w:rPr>
      </w:pPr>
      <w:r w:rsidRPr="00D6702B">
        <w:rPr>
          <w:rFonts w:cs="Times New Roman"/>
          <w:sz w:val="24"/>
          <w:szCs w:val="24"/>
        </w:rPr>
        <w:t>If you are a home health administrator</w:t>
      </w:r>
      <w:r w:rsidR="00D6702B">
        <w:rPr>
          <w:rFonts w:cs="Times New Roman"/>
          <w:sz w:val="24"/>
          <w:szCs w:val="24"/>
        </w:rPr>
        <w:t xml:space="preserve">, </w:t>
      </w:r>
      <w:r w:rsidRPr="00D6702B">
        <w:rPr>
          <w:rFonts w:cs="Times New Roman"/>
          <w:sz w:val="24"/>
          <w:szCs w:val="24"/>
        </w:rPr>
        <w:t>don’t have an undergraduate degree</w:t>
      </w:r>
      <w:r w:rsidR="00D6702B">
        <w:rPr>
          <w:rFonts w:cs="Times New Roman"/>
          <w:sz w:val="24"/>
          <w:szCs w:val="24"/>
        </w:rPr>
        <w:t xml:space="preserve"> and left your administrator </w:t>
      </w:r>
      <w:r w:rsidRPr="00D6702B">
        <w:rPr>
          <w:rFonts w:cs="Times New Roman"/>
          <w:sz w:val="24"/>
          <w:szCs w:val="24"/>
        </w:rPr>
        <w:t>position (</w:t>
      </w:r>
      <w:r w:rsidR="00D6702B">
        <w:rPr>
          <w:rFonts w:cs="Times New Roman"/>
          <w:sz w:val="24"/>
          <w:szCs w:val="24"/>
        </w:rPr>
        <w:t xml:space="preserve">on or </w:t>
      </w:r>
      <w:r w:rsidRPr="00D6702B">
        <w:rPr>
          <w:rFonts w:cs="Times New Roman"/>
          <w:sz w:val="24"/>
          <w:szCs w:val="24"/>
        </w:rPr>
        <w:t xml:space="preserve">after January 13, 2018) </w:t>
      </w:r>
      <w:r w:rsidR="00D6702B">
        <w:rPr>
          <w:rFonts w:cs="Times New Roman"/>
          <w:sz w:val="24"/>
          <w:szCs w:val="24"/>
        </w:rPr>
        <w:t>then you are no longer eligible to work as an administrator in a Medicare-certified home health agency.</w:t>
      </w:r>
    </w:p>
    <w:p w14:paraId="67815FA7" w14:textId="77777777" w:rsidR="001765AC" w:rsidRPr="00D6702B" w:rsidRDefault="001765AC" w:rsidP="001765AC">
      <w:pPr>
        <w:autoSpaceDE w:val="0"/>
        <w:autoSpaceDN w:val="0"/>
        <w:adjustRightInd w:val="0"/>
        <w:spacing w:after="0" w:line="240" w:lineRule="auto"/>
        <w:rPr>
          <w:rFonts w:cs="Times New Roman"/>
          <w:sz w:val="16"/>
          <w:szCs w:val="16"/>
        </w:rPr>
      </w:pPr>
    </w:p>
    <w:p w14:paraId="693F6FDE" w14:textId="4CE1E97B" w:rsidR="001765AC" w:rsidRPr="00D6702B" w:rsidRDefault="001765AC" w:rsidP="001765AC">
      <w:pPr>
        <w:pStyle w:val="ListParagraph"/>
        <w:numPr>
          <w:ilvl w:val="0"/>
          <w:numId w:val="4"/>
        </w:numPr>
        <w:autoSpaceDE w:val="0"/>
        <w:autoSpaceDN w:val="0"/>
        <w:adjustRightInd w:val="0"/>
        <w:spacing w:after="0" w:line="240" w:lineRule="auto"/>
        <w:rPr>
          <w:rFonts w:cs="Times New Roman"/>
          <w:sz w:val="24"/>
          <w:szCs w:val="24"/>
        </w:rPr>
      </w:pPr>
      <w:r w:rsidRPr="00D6702B">
        <w:rPr>
          <w:rFonts w:cs="Times New Roman"/>
          <w:sz w:val="24"/>
          <w:szCs w:val="24"/>
        </w:rPr>
        <w:t>If you are a home health administrator with at least one year supervisory or administrative experience and have an undergraduate degree</w:t>
      </w:r>
      <w:r w:rsidR="00AF7826">
        <w:rPr>
          <w:rFonts w:cs="Times New Roman"/>
          <w:sz w:val="24"/>
          <w:szCs w:val="24"/>
        </w:rPr>
        <w:t>, y</w:t>
      </w:r>
      <w:r w:rsidRPr="00D6702B">
        <w:rPr>
          <w:rFonts w:cs="Times New Roman"/>
          <w:sz w:val="24"/>
          <w:szCs w:val="24"/>
        </w:rPr>
        <w:t>ou meet the qualifications regardless of whether you stay</w:t>
      </w:r>
      <w:r w:rsidR="00D6702B">
        <w:rPr>
          <w:rFonts w:cs="Times New Roman"/>
          <w:sz w:val="24"/>
          <w:szCs w:val="24"/>
        </w:rPr>
        <w:t>ed</w:t>
      </w:r>
      <w:r w:rsidRPr="00D6702B">
        <w:rPr>
          <w:rFonts w:cs="Times New Roman"/>
          <w:sz w:val="24"/>
          <w:szCs w:val="24"/>
        </w:rPr>
        <w:t xml:space="preserve"> in your position or change</w:t>
      </w:r>
      <w:r w:rsidR="00D6702B">
        <w:rPr>
          <w:rFonts w:cs="Times New Roman"/>
          <w:sz w:val="24"/>
          <w:szCs w:val="24"/>
        </w:rPr>
        <w:t>d</w:t>
      </w:r>
      <w:r w:rsidRPr="00D6702B">
        <w:rPr>
          <w:rFonts w:cs="Times New Roman"/>
          <w:sz w:val="24"/>
          <w:szCs w:val="24"/>
        </w:rPr>
        <w:t xml:space="preserve"> jobs.</w:t>
      </w:r>
    </w:p>
    <w:p w14:paraId="41B38E8F" w14:textId="77777777" w:rsidR="001765AC" w:rsidRPr="00D6702B" w:rsidRDefault="001765AC" w:rsidP="001765AC">
      <w:pPr>
        <w:autoSpaceDE w:val="0"/>
        <w:autoSpaceDN w:val="0"/>
        <w:adjustRightInd w:val="0"/>
        <w:spacing w:after="0" w:line="240" w:lineRule="auto"/>
        <w:rPr>
          <w:rFonts w:cs="Times New Roman"/>
          <w:sz w:val="16"/>
          <w:szCs w:val="16"/>
        </w:rPr>
      </w:pPr>
    </w:p>
    <w:p w14:paraId="2070E7E8" w14:textId="77777777" w:rsidR="001765AC" w:rsidRPr="00D6702B" w:rsidRDefault="001765AC" w:rsidP="001765AC">
      <w:pPr>
        <w:autoSpaceDE w:val="0"/>
        <w:autoSpaceDN w:val="0"/>
        <w:adjustRightInd w:val="0"/>
        <w:spacing w:after="0" w:line="240" w:lineRule="auto"/>
        <w:rPr>
          <w:rFonts w:cs="Times New Roman"/>
          <w:b/>
          <w:sz w:val="24"/>
          <w:szCs w:val="24"/>
        </w:rPr>
      </w:pPr>
      <w:r w:rsidRPr="00D6702B">
        <w:rPr>
          <w:rFonts w:cs="Times New Roman"/>
          <w:b/>
          <w:sz w:val="24"/>
          <w:szCs w:val="24"/>
        </w:rPr>
        <w:t>Here’s the Final Rule regulation:</w:t>
      </w:r>
    </w:p>
    <w:p w14:paraId="267D6E99" w14:textId="77777777" w:rsidR="001765AC" w:rsidRPr="00D6702B" w:rsidRDefault="001765AC" w:rsidP="001765AC">
      <w:pPr>
        <w:autoSpaceDE w:val="0"/>
        <w:autoSpaceDN w:val="0"/>
        <w:adjustRightInd w:val="0"/>
        <w:spacing w:after="0" w:line="240" w:lineRule="auto"/>
        <w:rPr>
          <w:rFonts w:cs="Times New Roman"/>
          <w:bCs/>
          <w:sz w:val="24"/>
          <w:szCs w:val="24"/>
        </w:rPr>
      </w:pPr>
      <w:r w:rsidRPr="00D6702B">
        <w:rPr>
          <w:rFonts w:cs="Times New Roman"/>
          <w:bCs/>
          <w:sz w:val="24"/>
          <w:szCs w:val="24"/>
        </w:rPr>
        <w:t xml:space="preserve">§484.115 Condition of participation: Personnel qualifications. </w:t>
      </w:r>
      <w:r w:rsidRPr="00D6702B">
        <w:rPr>
          <w:rFonts w:cs="Times New Roman"/>
          <w:sz w:val="24"/>
          <w:szCs w:val="24"/>
        </w:rPr>
        <w:t>HHA staff are required to meet the following standards:</w:t>
      </w:r>
    </w:p>
    <w:p w14:paraId="2863ABEC" w14:textId="0E0CFB10" w:rsidR="001765AC" w:rsidRPr="00D6702B" w:rsidRDefault="001765AC" w:rsidP="001765AC">
      <w:pPr>
        <w:autoSpaceDE w:val="0"/>
        <w:autoSpaceDN w:val="0"/>
        <w:adjustRightInd w:val="0"/>
        <w:spacing w:after="0" w:line="240" w:lineRule="auto"/>
        <w:rPr>
          <w:rFonts w:cs="Times New Roman"/>
          <w:bCs/>
          <w:sz w:val="24"/>
          <w:szCs w:val="24"/>
        </w:rPr>
      </w:pPr>
      <w:r w:rsidRPr="00D6702B">
        <w:rPr>
          <w:rFonts w:cs="Times New Roman"/>
          <w:sz w:val="24"/>
          <w:szCs w:val="24"/>
        </w:rPr>
        <w:t>Standard: Administrator, home health agency</w:t>
      </w:r>
      <w:r w:rsidRPr="00D6702B">
        <w:rPr>
          <w:rFonts w:cs="Times New Roman"/>
          <w:i/>
          <w:iCs/>
          <w:sz w:val="24"/>
          <w:szCs w:val="24"/>
        </w:rPr>
        <w:t xml:space="preserve">. </w:t>
      </w:r>
    </w:p>
    <w:p w14:paraId="12C7396E" w14:textId="77777777" w:rsidR="001765AC" w:rsidRPr="00D6702B" w:rsidRDefault="001765AC" w:rsidP="001765AC">
      <w:pPr>
        <w:autoSpaceDE w:val="0"/>
        <w:autoSpaceDN w:val="0"/>
        <w:adjustRightInd w:val="0"/>
        <w:spacing w:after="0" w:line="240" w:lineRule="auto"/>
        <w:rPr>
          <w:rFonts w:cs="Times New Roman"/>
          <w:sz w:val="24"/>
          <w:szCs w:val="24"/>
        </w:rPr>
      </w:pPr>
      <w:r w:rsidRPr="00D6702B">
        <w:rPr>
          <w:rFonts w:cs="Times New Roman"/>
          <w:sz w:val="24"/>
          <w:szCs w:val="24"/>
        </w:rPr>
        <w:t xml:space="preserve">(1) For individuals that began employment with a home health agency </w:t>
      </w:r>
      <w:r w:rsidRPr="00D6702B">
        <w:rPr>
          <w:rFonts w:cs="Times New Roman"/>
          <w:b/>
          <w:sz w:val="24"/>
          <w:szCs w:val="24"/>
        </w:rPr>
        <w:t>prior to</w:t>
      </w:r>
      <w:r w:rsidRPr="00D6702B">
        <w:rPr>
          <w:rFonts w:cs="Times New Roman"/>
          <w:sz w:val="24"/>
          <w:szCs w:val="24"/>
        </w:rPr>
        <w:t xml:space="preserve"> July 13, 2017 (now January 13, 2018), a person who:</w:t>
      </w:r>
    </w:p>
    <w:p w14:paraId="7FF2E961" w14:textId="77777777" w:rsidR="001765AC" w:rsidRPr="00D6702B" w:rsidRDefault="001765AC" w:rsidP="001765AC">
      <w:pPr>
        <w:pStyle w:val="ListParagraph"/>
        <w:numPr>
          <w:ilvl w:val="0"/>
          <w:numId w:val="1"/>
        </w:numPr>
        <w:autoSpaceDE w:val="0"/>
        <w:autoSpaceDN w:val="0"/>
        <w:adjustRightInd w:val="0"/>
        <w:spacing w:after="0" w:line="240" w:lineRule="auto"/>
        <w:rPr>
          <w:rFonts w:cs="Times New Roman"/>
          <w:sz w:val="24"/>
          <w:szCs w:val="24"/>
        </w:rPr>
      </w:pPr>
      <w:r w:rsidRPr="00D6702B">
        <w:rPr>
          <w:rFonts w:cs="Times New Roman"/>
          <w:sz w:val="24"/>
          <w:szCs w:val="24"/>
        </w:rPr>
        <w:t>Is a licensed physician;</w:t>
      </w:r>
    </w:p>
    <w:p w14:paraId="24F025D3" w14:textId="77777777" w:rsidR="001765AC" w:rsidRPr="00D6702B" w:rsidRDefault="001765AC" w:rsidP="001765AC">
      <w:pPr>
        <w:pStyle w:val="ListParagraph"/>
        <w:numPr>
          <w:ilvl w:val="0"/>
          <w:numId w:val="1"/>
        </w:numPr>
        <w:autoSpaceDE w:val="0"/>
        <w:autoSpaceDN w:val="0"/>
        <w:adjustRightInd w:val="0"/>
        <w:spacing w:after="0" w:line="240" w:lineRule="auto"/>
        <w:rPr>
          <w:rFonts w:cs="Times New Roman"/>
          <w:sz w:val="24"/>
          <w:szCs w:val="24"/>
        </w:rPr>
      </w:pPr>
      <w:r w:rsidRPr="00D6702B">
        <w:rPr>
          <w:rFonts w:cs="Times New Roman"/>
          <w:sz w:val="24"/>
          <w:szCs w:val="24"/>
        </w:rPr>
        <w:t>Is a registered nurse; or</w:t>
      </w:r>
    </w:p>
    <w:p w14:paraId="2BE7E599" w14:textId="77777777" w:rsidR="001765AC" w:rsidRPr="00D6702B" w:rsidRDefault="001765AC" w:rsidP="001765AC">
      <w:pPr>
        <w:pStyle w:val="ListParagraph"/>
        <w:numPr>
          <w:ilvl w:val="0"/>
          <w:numId w:val="1"/>
        </w:numPr>
        <w:autoSpaceDE w:val="0"/>
        <w:autoSpaceDN w:val="0"/>
        <w:adjustRightInd w:val="0"/>
        <w:spacing w:after="0" w:line="240" w:lineRule="auto"/>
        <w:rPr>
          <w:rFonts w:cs="Times New Roman"/>
          <w:sz w:val="24"/>
          <w:szCs w:val="24"/>
        </w:rPr>
      </w:pPr>
      <w:r w:rsidRPr="00D6702B">
        <w:rPr>
          <w:rFonts w:cs="Times New Roman"/>
          <w:sz w:val="24"/>
          <w:szCs w:val="24"/>
        </w:rPr>
        <w:t>Has training and experience in health service administration and at least 1 year of supervisory administrative experience in home health care or a related health care program.</w:t>
      </w:r>
    </w:p>
    <w:p w14:paraId="7A5FDF2B" w14:textId="77777777" w:rsidR="001765AC" w:rsidRPr="00D6702B" w:rsidRDefault="001765AC" w:rsidP="001765AC">
      <w:pPr>
        <w:pStyle w:val="ListParagraph"/>
        <w:autoSpaceDE w:val="0"/>
        <w:autoSpaceDN w:val="0"/>
        <w:adjustRightInd w:val="0"/>
        <w:spacing w:after="0" w:line="240" w:lineRule="auto"/>
        <w:rPr>
          <w:rFonts w:cs="Times New Roman"/>
          <w:sz w:val="24"/>
          <w:szCs w:val="24"/>
        </w:rPr>
      </w:pPr>
    </w:p>
    <w:p w14:paraId="4B01647D" w14:textId="77777777" w:rsidR="001765AC" w:rsidRPr="00D6702B" w:rsidRDefault="001765AC" w:rsidP="001765AC">
      <w:pPr>
        <w:autoSpaceDE w:val="0"/>
        <w:autoSpaceDN w:val="0"/>
        <w:adjustRightInd w:val="0"/>
        <w:spacing w:after="0" w:line="240" w:lineRule="auto"/>
        <w:rPr>
          <w:rFonts w:cs="Times New Roman"/>
          <w:sz w:val="24"/>
          <w:szCs w:val="24"/>
        </w:rPr>
      </w:pPr>
      <w:r w:rsidRPr="00D6702B">
        <w:rPr>
          <w:rFonts w:cs="Times New Roman"/>
          <w:sz w:val="24"/>
          <w:szCs w:val="24"/>
        </w:rPr>
        <w:t xml:space="preserve">(2) For individuals that begin employment with a home health agency </w:t>
      </w:r>
      <w:r w:rsidRPr="00D6702B">
        <w:rPr>
          <w:rFonts w:cs="Times New Roman"/>
          <w:b/>
          <w:sz w:val="24"/>
          <w:szCs w:val="24"/>
        </w:rPr>
        <w:t>on or after</w:t>
      </w:r>
      <w:r w:rsidRPr="00D6702B">
        <w:rPr>
          <w:rFonts w:cs="Times New Roman"/>
          <w:sz w:val="24"/>
          <w:szCs w:val="24"/>
        </w:rPr>
        <w:t xml:space="preserve"> July 13, 2017 (now January 13, 2018) a person who:</w:t>
      </w:r>
    </w:p>
    <w:p w14:paraId="0F78F098" w14:textId="77777777" w:rsidR="001765AC" w:rsidRPr="00D6702B" w:rsidRDefault="001765AC" w:rsidP="001765AC">
      <w:pPr>
        <w:pStyle w:val="ListParagraph"/>
        <w:numPr>
          <w:ilvl w:val="0"/>
          <w:numId w:val="2"/>
        </w:numPr>
        <w:autoSpaceDE w:val="0"/>
        <w:autoSpaceDN w:val="0"/>
        <w:adjustRightInd w:val="0"/>
        <w:spacing w:after="0" w:line="240" w:lineRule="auto"/>
        <w:rPr>
          <w:rFonts w:cs="Times New Roman"/>
          <w:sz w:val="24"/>
          <w:szCs w:val="24"/>
        </w:rPr>
      </w:pPr>
      <w:r w:rsidRPr="00D6702B">
        <w:rPr>
          <w:rFonts w:cs="Times New Roman"/>
          <w:sz w:val="24"/>
          <w:szCs w:val="24"/>
        </w:rPr>
        <w:t>Is a licensed physician;</w:t>
      </w:r>
    </w:p>
    <w:p w14:paraId="2DB2C140" w14:textId="77777777" w:rsidR="001765AC" w:rsidRPr="00D6702B" w:rsidRDefault="001765AC" w:rsidP="001765AC">
      <w:pPr>
        <w:pStyle w:val="ListParagraph"/>
        <w:numPr>
          <w:ilvl w:val="0"/>
          <w:numId w:val="2"/>
        </w:numPr>
        <w:autoSpaceDE w:val="0"/>
        <w:autoSpaceDN w:val="0"/>
        <w:adjustRightInd w:val="0"/>
        <w:spacing w:after="0" w:line="240" w:lineRule="auto"/>
        <w:rPr>
          <w:rFonts w:cs="Times New Roman"/>
          <w:sz w:val="24"/>
          <w:szCs w:val="24"/>
        </w:rPr>
      </w:pPr>
      <w:r w:rsidRPr="00D6702B">
        <w:rPr>
          <w:rFonts w:cs="Times New Roman"/>
          <w:sz w:val="24"/>
          <w:szCs w:val="24"/>
        </w:rPr>
        <w:t xml:space="preserve">Is a registered nurse, or </w:t>
      </w:r>
    </w:p>
    <w:p w14:paraId="3DAC7969" w14:textId="77777777" w:rsidR="001765AC" w:rsidRPr="00D6702B" w:rsidRDefault="001765AC" w:rsidP="001765AC">
      <w:pPr>
        <w:pStyle w:val="ListParagraph"/>
        <w:numPr>
          <w:ilvl w:val="0"/>
          <w:numId w:val="2"/>
        </w:numPr>
        <w:autoSpaceDE w:val="0"/>
        <w:autoSpaceDN w:val="0"/>
        <w:adjustRightInd w:val="0"/>
        <w:spacing w:after="0" w:line="240" w:lineRule="auto"/>
        <w:rPr>
          <w:rFonts w:cs="Times New Roman"/>
          <w:sz w:val="24"/>
          <w:szCs w:val="24"/>
        </w:rPr>
      </w:pPr>
      <w:r w:rsidRPr="00D6702B">
        <w:rPr>
          <w:rFonts w:cs="Times New Roman"/>
          <w:b/>
          <w:sz w:val="24"/>
          <w:szCs w:val="24"/>
        </w:rPr>
        <w:t>Holds an undergraduate degree</w:t>
      </w:r>
      <w:r w:rsidRPr="00D6702B">
        <w:rPr>
          <w:rFonts w:cs="Times New Roman"/>
          <w:sz w:val="24"/>
          <w:szCs w:val="24"/>
        </w:rPr>
        <w:t>; and</w:t>
      </w:r>
    </w:p>
    <w:p w14:paraId="7C3C8215" w14:textId="7BFF9280" w:rsidR="001765AC" w:rsidRPr="00D6702B" w:rsidRDefault="001765AC" w:rsidP="00D6702B">
      <w:pPr>
        <w:pStyle w:val="ListParagraph"/>
        <w:numPr>
          <w:ilvl w:val="0"/>
          <w:numId w:val="2"/>
        </w:numPr>
        <w:autoSpaceDE w:val="0"/>
        <w:autoSpaceDN w:val="0"/>
        <w:adjustRightInd w:val="0"/>
        <w:spacing w:after="0" w:line="240" w:lineRule="auto"/>
        <w:rPr>
          <w:rFonts w:cs="Times New Roman"/>
          <w:sz w:val="24"/>
          <w:szCs w:val="24"/>
        </w:rPr>
      </w:pPr>
      <w:r w:rsidRPr="00D6702B">
        <w:rPr>
          <w:rFonts w:cs="Times New Roman"/>
          <w:sz w:val="24"/>
          <w:szCs w:val="24"/>
        </w:rPr>
        <w:t>Has experience in health service administration, with at least 1 year of supervisory or administrative experience in home health care or a related health care program.</w:t>
      </w:r>
    </w:p>
    <w:p w14:paraId="7156DFDA" w14:textId="77777777" w:rsidR="009A7B6B" w:rsidRDefault="009A7B6B" w:rsidP="001765AC">
      <w:pPr>
        <w:pBdr>
          <w:bottom w:val="single" w:sz="12" w:space="1" w:color="auto"/>
        </w:pBdr>
        <w:rPr>
          <w:b/>
          <w:sz w:val="24"/>
          <w:szCs w:val="24"/>
        </w:rPr>
      </w:pPr>
    </w:p>
    <w:p w14:paraId="38575EA2" w14:textId="008E621F" w:rsidR="001765AC" w:rsidRPr="00D6702B" w:rsidRDefault="001765AC" w:rsidP="001765AC">
      <w:pPr>
        <w:pBdr>
          <w:bottom w:val="single" w:sz="12" w:space="1" w:color="auto"/>
        </w:pBdr>
        <w:rPr>
          <w:b/>
          <w:sz w:val="24"/>
          <w:szCs w:val="24"/>
        </w:rPr>
      </w:pPr>
      <w:r w:rsidRPr="00D6702B">
        <w:rPr>
          <w:b/>
          <w:sz w:val="24"/>
          <w:szCs w:val="24"/>
        </w:rPr>
        <w:lastRenderedPageBreak/>
        <w:t>CMS Comments from the Final Rule</w:t>
      </w:r>
    </w:p>
    <w:p w14:paraId="0AD64233" w14:textId="77777777" w:rsidR="0098203D" w:rsidRPr="00D6702B" w:rsidRDefault="001765AC" w:rsidP="001765AC">
      <w:pPr>
        <w:pStyle w:val="BodyText"/>
        <w:spacing w:before="10" w:line="276" w:lineRule="auto"/>
        <w:ind w:left="0"/>
        <w:rPr>
          <w:rFonts w:asciiTheme="minorHAnsi" w:hAnsiTheme="minorHAnsi"/>
        </w:rPr>
      </w:pPr>
      <w:r w:rsidRPr="00D6702B">
        <w:rPr>
          <w:rFonts w:asciiTheme="minorHAnsi" w:hAnsiTheme="minorHAnsi"/>
          <w:u w:val="single"/>
        </w:rPr>
        <w:t>Comment:</w:t>
      </w:r>
      <w:r w:rsidRPr="00D6702B">
        <w:rPr>
          <w:rFonts w:asciiTheme="minorHAnsi" w:hAnsiTheme="minorHAnsi"/>
        </w:rPr>
        <w:t xml:space="preserve">  We received many comments on the personnel qualification of the administrator. A few commenters requested that CMS grandfather in the current administrators, with one commenter stating that there should be an exception policy in place that acknowledges years of experience in the Medicare certified home health field as an appropriate qualification for a home health administrator. One commenter stated that they applaud expanding the standard for eligibility for the administrator. The commenter added that they supported the role of administrator being provided by persons with skill sets that do not require medical or nursing degrees.  A few commenters</w:t>
      </w:r>
    </w:p>
    <w:p w14:paraId="64D0E968" w14:textId="38CE01EC" w:rsidR="001765AC" w:rsidRPr="00D6702B" w:rsidRDefault="001765AC" w:rsidP="00D6702B">
      <w:pPr>
        <w:pStyle w:val="BodyText"/>
        <w:spacing w:before="10" w:line="276" w:lineRule="auto"/>
        <w:ind w:left="0"/>
        <w:rPr>
          <w:rFonts w:asciiTheme="minorHAnsi" w:hAnsiTheme="minorHAnsi"/>
        </w:rPr>
      </w:pPr>
      <w:r w:rsidRPr="00D6702B">
        <w:rPr>
          <w:rFonts w:asciiTheme="minorHAnsi" w:hAnsiTheme="minorHAnsi"/>
        </w:rPr>
        <w:t xml:space="preserve"> requested that CMS not require a degree and experience, stating that experience all on its own is good enough and requiring both is too burdensome. One commenter stated that an undergraduate degree and 1 year of experience does not seem adequate to fulfill the role of administrator, which requires knowledge in many areas.  The commenter suggested that a graduate degree or specialized clinical certification and additional years of experience in management would be appropriate. Another commenter advised that CMS not have any qualification requirements.</w:t>
      </w:r>
    </w:p>
    <w:p w14:paraId="46FBB47B" w14:textId="5E91F843" w:rsidR="001765AC" w:rsidRPr="00D6702B" w:rsidRDefault="001765AC" w:rsidP="00D6702B">
      <w:pPr>
        <w:pStyle w:val="BodyText"/>
        <w:spacing w:before="0" w:line="276" w:lineRule="auto"/>
        <w:ind w:left="0"/>
        <w:rPr>
          <w:rFonts w:asciiTheme="minorHAnsi" w:hAnsiTheme="minorHAnsi"/>
        </w:rPr>
      </w:pPr>
      <w:r w:rsidRPr="00D6702B">
        <w:rPr>
          <w:rFonts w:asciiTheme="minorHAnsi" w:hAnsiTheme="minorHAnsi"/>
          <w:u w:val="single"/>
        </w:rPr>
        <w:t>Response:</w:t>
      </w:r>
      <w:r w:rsidRPr="00D6702B">
        <w:rPr>
          <w:rFonts w:asciiTheme="minorHAnsi" w:hAnsiTheme="minorHAnsi"/>
        </w:rPr>
        <w:t xml:space="preserve">  It was not our intent to disqualify any currently employed administrator from continuing to perform his or her job duties with his or her current employer. Therefore, we agree that administrators who do not meet these qualifications should be allowed to continue employment in their current position, and we have revised the regulation at §484.115(a) to reflect this policy. </w:t>
      </w:r>
      <w:r w:rsidRPr="00D6702B">
        <w:rPr>
          <w:rFonts w:asciiTheme="minorHAnsi" w:hAnsiTheme="minorHAnsi"/>
          <w:spacing w:val="-3"/>
        </w:rPr>
        <w:t xml:space="preserve">In </w:t>
      </w:r>
      <w:r w:rsidRPr="00D6702B">
        <w:rPr>
          <w:rFonts w:asciiTheme="minorHAnsi" w:hAnsiTheme="minorHAnsi"/>
        </w:rPr>
        <w:t>light of the various suggestions from the public regarding the appropriate qualifications for those administrators that begin working for an HHA after the effective date of this final rule (July 13, 2017), we have chosen to finalize the originally proposed requirement.  An administrator who begins working for an HHA after the effective date of this final rule, even if he or she was previously employed as an administrator for a different HHA, is required to be a licensed physician, a registered nurse, or hold an undergraduate degree. A registered nurse would include a Nurse Practitioner or other advance practice nurse.  Additionally, an administrator who begins working for an HHA after the effective date of this final rule is required to have experience in health service administration, with at least 1 year of supervisory or administrative experience in home health care or a related health</w:t>
      </w:r>
      <w:r w:rsidRPr="00D6702B">
        <w:rPr>
          <w:rFonts w:asciiTheme="minorHAnsi" w:hAnsiTheme="minorHAnsi"/>
          <w:spacing w:val="-16"/>
        </w:rPr>
        <w:t xml:space="preserve"> </w:t>
      </w:r>
      <w:r w:rsidRPr="00D6702B">
        <w:rPr>
          <w:rFonts w:asciiTheme="minorHAnsi" w:hAnsiTheme="minorHAnsi"/>
        </w:rPr>
        <w:t>care</w:t>
      </w:r>
      <w:r w:rsidR="00D6702B">
        <w:rPr>
          <w:rFonts w:asciiTheme="minorHAnsi" w:hAnsiTheme="minorHAnsi"/>
        </w:rPr>
        <w:t xml:space="preserve"> </w:t>
      </w:r>
      <w:r w:rsidRPr="00D6702B">
        <w:rPr>
          <w:rFonts w:asciiTheme="minorHAnsi" w:hAnsiTheme="minorHAnsi"/>
        </w:rPr>
        <w:t>program. We believe that this combination of education and experience requirements strikes an appropriate balance between those commenters who sought to require that an administrator must possess a graduate degree and those who sought to remove all personnel requirements for an administrator. Furthermore, we believe that adding these personnel requirements for all future administrators will serve as a disincentive to the creation of HHA</w:t>
      </w:r>
      <w:r w:rsidR="00AD26E1">
        <w:rPr>
          <w:rFonts w:asciiTheme="minorHAnsi" w:hAnsiTheme="minorHAnsi"/>
        </w:rPr>
        <w:t>’</w:t>
      </w:r>
      <w:r w:rsidRPr="00D6702B">
        <w:rPr>
          <w:rFonts w:asciiTheme="minorHAnsi" w:hAnsiTheme="minorHAnsi"/>
        </w:rPr>
        <w:t>s that are operated with fraudulent intent, as many of these entities are opened by individuals who would not meet these minimum qualifications. Such HHA</w:t>
      </w:r>
      <w:r w:rsidR="00AD26E1">
        <w:rPr>
          <w:rFonts w:asciiTheme="minorHAnsi" w:hAnsiTheme="minorHAnsi"/>
        </w:rPr>
        <w:t>’</w:t>
      </w:r>
      <w:r w:rsidRPr="00D6702B">
        <w:rPr>
          <w:rFonts w:asciiTheme="minorHAnsi" w:hAnsiTheme="minorHAnsi"/>
        </w:rPr>
        <w:t>s pose a significant threat to the health and safety of Medicare beneficiaries in need of HHA services. The personnel requirements set forth in this rule are the minimum requirements. HHA governing bodies may establish more stringent requirements that meet the needs of their organizations.</w:t>
      </w:r>
      <w:r w:rsidRPr="00D6702B">
        <w:t xml:space="preserve"> </w:t>
      </w:r>
    </w:p>
    <w:sectPr w:rsidR="001765AC" w:rsidRPr="00D6702B" w:rsidSect="001765AC">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267D2" w14:textId="77777777" w:rsidR="00DE4B8F" w:rsidRDefault="00DE4B8F" w:rsidP="001765AC">
      <w:pPr>
        <w:spacing w:after="0" w:line="240" w:lineRule="auto"/>
      </w:pPr>
      <w:r>
        <w:separator/>
      </w:r>
    </w:p>
  </w:endnote>
  <w:endnote w:type="continuationSeparator" w:id="0">
    <w:p w14:paraId="13025B22" w14:textId="77777777" w:rsidR="00DE4B8F" w:rsidRDefault="00DE4B8F" w:rsidP="0017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1F86" w14:textId="77777777" w:rsidR="001765AC" w:rsidRPr="001765AC" w:rsidRDefault="001765AC" w:rsidP="001765AC">
    <w:pPr>
      <w:pStyle w:val="Footer"/>
      <w:tabs>
        <w:tab w:val="clear" w:pos="4680"/>
        <w:tab w:val="clear" w:pos="9360"/>
        <w:tab w:val="left" w:pos="1728"/>
      </w:tabs>
      <w:jc w:val="center"/>
      <w:rPr>
        <w:sz w:val="18"/>
        <w:szCs w:val="18"/>
      </w:rPr>
    </w:pPr>
    <w:r w:rsidRPr="001765AC">
      <w:rPr>
        <w:sz w:val="18"/>
        <w:szCs w:val="18"/>
      </w:rPr>
      <w:t>Alliance Consulting Services of Florida, Inc.</w:t>
    </w:r>
  </w:p>
  <w:p w14:paraId="5FE905C2" w14:textId="77777777" w:rsidR="001765AC" w:rsidRPr="001765AC" w:rsidRDefault="00DE4B8F" w:rsidP="001765AC">
    <w:pPr>
      <w:pStyle w:val="Footer"/>
      <w:tabs>
        <w:tab w:val="clear" w:pos="4680"/>
        <w:tab w:val="clear" w:pos="9360"/>
        <w:tab w:val="left" w:pos="1728"/>
      </w:tabs>
      <w:jc w:val="center"/>
      <w:rPr>
        <w:sz w:val="18"/>
        <w:szCs w:val="18"/>
      </w:rPr>
    </w:pPr>
    <w:hyperlink r:id="rId1" w:history="1">
      <w:r w:rsidR="001765AC" w:rsidRPr="001765AC">
        <w:rPr>
          <w:rStyle w:val="Hyperlink"/>
          <w:sz w:val="18"/>
          <w:szCs w:val="18"/>
        </w:rPr>
        <w:t>www.floridaconsulting.net</w:t>
      </w:r>
    </w:hyperlink>
  </w:p>
  <w:p w14:paraId="098ED885" w14:textId="77777777" w:rsidR="001765AC" w:rsidRPr="001765AC" w:rsidRDefault="001765AC" w:rsidP="001765AC">
    <w:pPr>
      <w:pStyle w:val="Footer"/>
      <w:tabs>
        <w:tab w:val="clear" w:pos="4680"/>
        <w:tab w:val="clear" w:pos="9360"/>
        <w:tab w:val="left" w:pos="1728"/>
      </w:tabs>
      <w:jc w:val="center"/>
      <w:rPr>
        <w:sz w:val="18"/>
        <w:szCs w:val="18"/>
      </w:rPr>
    </w:pPr>
    <w:r w:rsidRPr="001765AC">
      <w:rPr>
        <w:sz w:val="18"/>
        <w:szCs w:val="18"/>
      </w:rPr>
      <w:t>772-631-3707</w:t>
    </w:r>
  </w:p>
  <w:p w14:paraId="48150F27" w14:textId="77777777" w:rsidR="001765AC" w:rsidRPr="001765AC" w:rsidRDefault="001765A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85B11" w14:textId="77777777" w:rsidR="00DE4B8F" w:rsidRDefault="00DE4B8F" w:rsidP="001765AC">
      <w:pPr>
        <w:spacing w:after="0" w:line="240" w:lineRule="auto"/>
      </w:pPr>
      <w:r>
        <w:separator/>
      </w:r>
    </w:p>
  </w:footnote>
  <w:footnote w:type="continuationSeparator" w:id="0">
    <w:p w14:paraId="05BEDEDE" w14:textId="77777777" w:rsidR="00DE4B8F" w:rsidRDefault="00DE4B8F" w:rsidP="00176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1450A"/>
    <w:multiLevelType w:val="hybridMultilevel"/>
    <w:tmpl w:val="9EE8A9EE"/>
    <w:lvl w:ilvl="0" w:tplc="678CDFAA">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4278F"/>
    <w:multiLevelType w:val="hybridMultilevel"/>
    <w:tmpl w:val="0FEE9B02"/>
    <w:lvl w:ilvl="0" w:tplc="1D52167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84DA1"/>
    <w:multiLevelType w:val="hybridMultilevel"/>
    <w:tmpl w:val="5FDA8AC6"/>
    <w:lvl w:ilvl="0" w:tplc="678CDF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4166E"/>
    <w:multiLevelType w:val="hybridMultilevel"/>
    <w:tmpl w:val="5E846AD4"/>
    <w:lvl w:ilvl="0" w:tplc="678CDF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54D52"/>
    <w:multiLevelType w:val="hybridMultilevel"/>
    <w:tmpl w:val="FF7CED68"/>
    <w:lvl w:ilvl="0" w:tplc="678CDF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5AC"/>
    <w:rsid w:val="00000FDC"/>
    <w:rsid w:val="00002828"/>
    <w:rsid w:val="00010FCF"/>
    <w:rsid w:val="00012140"/>
    <w:rsid w:val="00022DBD"/>
    <w:rsid w:val="00031AAD"/>
    <w:rsid w:val="000709F4"/>
    <w:rsid w:val="000743EC"/>
    <w:rsid w:val="0007602E"/>
    <w:rsid w:val="00097BE5"/>
    <w:rsid w:val="000C1D89"/>
    <w:rsid w:val="000E010E"/>
    <w:rsid w:val="000E768A"/>
    <w:rsid w:val="00111E1E"/>
    <w:rsid w:val="0012208D"/>
    <w:rsid w:val="0012546C"/>
    <w:rsid w:val="00134C5F"/>
    <w:rsid w:val="001765AC"/>
    <w:rsid w:val="00181BA2"/>
    <w:rsid w:val="0018438C"/>
    <w:rsid w:val="001A13EC"/>
    <w:rsid w:val="001D02BD"/>
    <w:rsid w:val="001D2F24"/>
    <w:rsid w:val="001E64D7"/>
    <w:rsid w:val="00203FA2"/>
    <w:rsid w:val="00226E62"/>
    <w:rsid w:val="00230A85"/>
    <w:rsid w:val="002375D5"/>
    <w:rsid w:val="00255EB2"/>
    <w:rsid w:val="00291DA5"/>
    <w:rsid w:val="002A7CD9"/>
    <w:rsid w:val="002B251A"/>
    <w:rsid w:val="002C1B99"/>
    <w:rsid w:val="002C2804"/>
    <w:rsid w:val="002C7BBF"/>
    <w:rsid w:val="002F37AC"/>
    <w:rsid w:val="00300B6C"/>
    <w:rsid w:val="00311082"/>
    <w:rsid w:val="00315D6D"/>
    <w:rsid w:val="00316C84"/>
    <w:rsid w:val="00332364"/>
    <w:rsid w:val="00337BC0"/>
    <w:rsid w:val="00346878"/>
    <w:rsid w:val="003570AF"/>
    <w:rsid w:val="00371459"/>
    <w:rsid w:val="0037520D"/>
    <w:rsid w:val="00386A11"/>
    <w:rsid w:val="00392874"/>
    <w:rsid w:val="003A2B80"/>
    <w:rsid w:val="003B495B"/>
    <w:rsid w:val="003E2649"/>
    <w:rsid w:val="0040334E"/>
    <w:rsid w:val="00407655"/>
    <w:rsid w:val="00436989"/>
    <w:rsid w:val="0044292E"/>
    <w:rsid w:val="0045327E"/>
    <w:rsid w:val="004571FC"/>
    <w:rsid w:val="004722FB"/>
    <w:rsid w:val="00472319"/>
    <w:rsid w:val="00483E9E"/>
    <w:rsid w:val="00487574"/>
    <w:rsid w:val="00494506"/>
    <w:rsid w:val="004959D2"/>
    <w:rsid w:val="004A04EF"/>
    <w:rsid w:val="004C3393"/>
    <w:rsid w:val="004F2571"/>
    <w:rsid w:val="0051349C"/>
    <w:rsid w:val="00516D66"/>
    <w:rsid w:val="005365F3"/>
    <w:rsid w:val="00536AA8"/>
    <w:rsid w:val="0057406E"/>
    <w:rsid w:val="0057449F"/>
    <w:rsid w:val="005A7285"/>
    <w:rsid w:val="006016A9"/>
    <w:rsid w:val="006143D9"/>
    <w:rsid w:val="00631810"/>
    <w:rsid w:val="0064604B"/>
    <w:rsid w:val="006772CD"/>
    <w:rsid w:val="00695878"/>
    <w:rsid w:val="00697A7E"/>
    <w:rsid w:val="006A104B"/>
    <w:rsid w:val="006B1401"/>
    <w:rsid w:val="006C3F42"/>
    <w:rsid w:val="006D041E"/>
    <w:rsid w:val="006D3C9C"/>
    <w:rsid w:val="006D4A90"/>
    <w:rsid w:val="006E4FC3"/>
    <w:rsid w:val="00700CD4"/>
    <w:rsid w:val="00726323"/>
    <w:rsid w:val="007304A3"/>
    <w:rsid w:val="00741259"/>
    <w:rsid w:val="007B06BF"/>
    <w:rsid w:val="007C5635"/>
    <w:rsid w:val="007D1654"/>
    <w:rsid w:val="007D2618"/>
    <w:rsid w:val="0080607A"/>
    <w:rsid w:val="00811E38"/>
    <w:rsid w:val="00813F83"/>
    <w:rsid w:val="008144DA"/>
    <w:rsid w:val="00836C45"/>
    <w:rsid w:val="0084143F"/>
    <w:rsid w:val="00867F15"/>
    <w:rsid w:val="00891632"/>
    <w:rsid w:val="008B390C"/>
    <w:rsid w:val="008C6193"/>
    <w:rsid w:val="008D3017"/>
    <w:rsid w:val="008E16B3"/>
    <w:rsid w:val="008F19A8"/>
    <w:rsid w:val="008F66DD"/>
    <w:rsid w:val="00900654"/>
    <w:rsid w:val="0092147C"/>
    <w:rsid w:val="00921935"/>
    <w:rsid w:val="009330B2"/>
    <w:rsid w:val="00972986"/>
    <w:rsid w:val="0098203D"/>
    <w:rsid w:val="009905E5"/>
    <w:rsid w:val="00992EAC"/>
    <w:rsid w:val="009A39AE"/>
    <w:rsid w:val="009A7B6B"/>
    <w:rsid w:val="009B2D8F"/>
    <w:rsid w:val="009C7C53"/>
    <w:rsid w:val="00A01935"/>
    <w:rsid w:val="00A1399A"/>
    <w:rsid w:val="00A21639"/>
    <w:rsid w:val="00A22153"/>
    <w:rsid w:val="00A22FED"/>
    <w:rsid w:val="00A36D70"/>
    <w:rsid w:val="00A5699D"/>
    <w:rsid w:val="00A70C6F"/>
    <w:rsid w:val="00AA4140"/>
    <w:rsid w:val="00AA437D"/>
    <w:rsid w:val="00AC47C7"/>
    <w:rsid w:val="00AD26E1"/>
    <w:rsid w:val="00AF7826"/>
    <w:rsid w:val="00B03E8E"/>
    <w:rsid w:val="00B04664"/>
    <w:rsid w:val="00B1334D"/>
    <w:rsid w:val="00B16C38"/>
    <w:rsid w:val="00B2032F"/>
    <w:rsid w:val="00B34518"/>
    <w:rsid w:val="00B451EC"/>
    <w:rsid w:val="00B625BE"/>
    <w:rsid w:val="00B66A2E"/>
    <w:rsid w:val="00B851B5"/>
    <w:rsid w:val="00BA50A5"/>
    <w:rsid w:val="00BB73BA"/>
    <w:rsid w:val="00BC1DA4"/>
    <w:rsid w:val="00BD7044"/>
    <w:rsid w:val="00BE2718"/>
    <w:rsid w:val="00BE505E"/>
    <w:rsid w:val="00BF2427"/>
    <w:rsid w:val="00BF36DB"/>
    <w:rsid w:val="00BF71B8"/>
    <w:rsid w:val="00C02379"/>
    <w:rsid w:val="00C076F4"/>
    <w:rsid w:val="00C56BA9"/>
    <w:rsid w:val="00C758A4"/>
    <w:rsid w:val="00CA3376"/>
    <w:rsid w:val="00CD16E6"/>
    <w:rsid w:val="00CD5AD4"/>
    <w:rsid w:val="00CE2412"/>
    <w:rsid w:val="00D327C7"/>
    <w:rsid w:val="00D341C1"/>
    <w:rsid w:val="00D4501C"/>
    <w:rsid w:val="00D606C9"/>
    <w:rsid w:val="00D661AF"/>
    <w:rsid w:val="00D6702B"/>
    <w:rsid w:val="00D70746"/>
    <w:rsid w:val="00D81120"/>
    <w:rsid w:val="00D814AE"/>
    <w:rsid w:val="00D95B6C"/>
    <w:rsid w:val="00DA2C40"/>
    <w:rsid w:val="00DB541D"/>
    <w:rsid w:val="00DD3EDE"/>
    <w:rsid w:val="00DD4668"/>
    <w:rsid w:val="00DE4B8F"/>
    <w:rsid w:val="00DF4325"/>
    <w:rsid w:val="00DF4A40"/>
    <w:rsid w:val="00DF7E1C"/>
    <w:rsid w:val="00E00404"/>
    <w:rsid w:val="00E0689B"/>
    <w:rsid w:val="00E1142A"/>
    <w:rsid w:val="00E51184"/>
    <w:rsid w:val="00E64AAE"/>
    <w:rsid w:val="00EA5BB2"/>
    <w:rsid w:val="00ED358C"/>
    <w:rsid w:val="00EE405F"/>
    <w:rsid w:val="00EF4378"/>
    <w:rsid w:val="00F03BFF"/>
    <w:rsid w:val="00F229FE"/>
    <w:rsid w:val="00F42E15"/>
    <w:rsid w:val="00F42EBD"/>
    <w:rsid w:val="00F97A1E"/>
    <w:rsid w:val="00FC1F56"/>
    <w:rsid w:val="00FC37F5"/>
    <w:rsid w:val="00FD06B1"/>
    <w:rsid w:val="00FD6F5D"/>
    <w:rsid w:val="00FE0614"/>
    <w:rsid w:val="00FE6B80"/>
    <w:rsid w:val="00FF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73E6"/>
  <w15:docId w15:val="{D8E59382-A715-4874-A63A-6A97AF8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5AC"/>
    <w:pPr>
      <w:ind w:left="720"/>
      <w:contextualSpacing/>
    </w:pPr>
  </w:style>
  <w:style w:type="paragraph" w:styleId="BodyText">
    <w:name w:val="Body Text"/>
    <w:basedOn w:val="Normal"/>
    <w:link w:val="BodyTextChar"/>
    <w:uiPriority w:val="1"/>
    <w:qFormat/>
    <w:rsid w:val="001765AC"/>
    <w:pPr>
      <w:widowControl w:val="0"/>
      <w:autoSpaceDE w:val="0"/>
      <w:autoSpaceDN w:val="0"/>
      <w:spacing w:before="90" w:after="0" w:line="240" w:lineRule="auto"/>
      <w:ind w:left="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65A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765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65AC"/>
  </w:style>
  <w:style w:type="paragraph" w:styleId="Footer">
    <w:name w:val="footer"/>
    <w:basedOn w:val="Normal"/>
    <w:link w:val="FooterChar"/>
    <w:uiPriority w:val="99"/>
    <w:unhideWhenUsed/>
    <w:rsid w:val="00176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AC"/>
  </w:style>
  <w:style w:type="character" w:styleId="Hyperlink">
    <w:name w:val="Hyperlink"/>
    <w:basedOn w:val="DefaultParagraphFont"/>
    <w:uiPriority w:val="99"/>
    <w:unhideWhenUsed/>
    <w:rsid w:val="00176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loridaconsult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Karen Schatten</cp:lastModifiedBy>
  <cp:revision>4</cp:revision>
  <dcterms:created xsi:type="dcterms:W3CDTF">2021-01-22T22:02:00Z</dcterms:created>
  <dcterms:modified xsi:type="dcterms:W3CDTF">2021-02-02T23:47:00Z</dcterms:modified>
</cp:coreProperties>
</file>